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7B95" w14:textId="0B894EDC" w:rsidR="00BF0FAD" w:rsidRPr="00194841" w:rsidRDefault="00BF0FAD" w:rsidP="00BF0FAD">
      <w:pPr>
        <w:rPr>
          <w:b/>
          <w:sz w:val="28"/>
          <w:szCs w:val="28"/>
          <w:u w:val="single"/>
        </w:rPr>
      </w:pPr>
      <w:r w:rsidRPr="00194841">
        <w:rPr>
          <w:b/>
          <w:sz w:val="28"/>
          <w:szCs w:val="28"/>
          <w:u w:val="single"/>
        </w:rPr>
        <w:t>Bronx</w:t>
      </w:r>
    </w:p>
    <w:p w14:paraId="07BDEEBB" w14:textId="77777777" w:rsidR="00BF0FAD" w:rsidRPr="00212C88" w:rsidRDefault="00BF0FAD" w:rsidP="00BF0FAD">
      <w:pPr>
        <w:rPr>
          <w:b/>
          <w:sz w:val="21"/>
          <w:szCs w:val="21"/>
        </w:rPr>
      </w:pPr>
    </w:p>
    <w:p w14:paraId="1C7C291E" w14:textId="52AA9AD5" w:rsidR="00BF0FAD" w:rsidRPr="00212C88" w:rsidRDefault="00BF0FAD" w:rsidP="00BF0FAD">
      <w:pPr>
        <w:rPr>
          <w:b/>
          <w:color w:val="000000" w:themeColor="text1"/>
          <w:sz w:val="21"/>
          <w:szCs w:val="21"/>
        </w:rPr>
      </w:pPr>
      <w:r w:rsidRPr="00212C88">
        <w:rPr>
          <w:b/>
          <w:color w:val="000000" w:themeColor="text1"/>
          <w:sz w:val="21"/>
          <w:szCs w:val="21"/>
        </w:rPr>
        <w:t>Carmen Isasi, MD</w:t>
      </w:r>
      <w:r w:rsidR="00E36C96">
        <w:rPr>
          <w:b/>
          <w:color w:val="000000" w:themeColor="text1"/>
          <w:sz w:val="21"/>
          <w:szCs w:val="21"/>
        </w:rPr>
        <w:t>,</w:t>
      </w:r>
      <w:r w:rsidR="00E36C96" w:rsidRPr="00E36C96">
        <w:rPr>
          <w:b/>
          <w:color w:val="000000" w:themeColor="text1"/>
          <w:sz w:val="21"/>
          <w:szCs w:val="21"/>
        </w:rPr>
        <w:t xml:space="preserve"> </w:t>
      </w:r>
      <w:r w:rsidR="00E36C96" w:rsidRPr="00212C88">
        <w:rPr>
          <w:b/>
          <w:color w:val="000000" w:themeColor="text1"/>
          <w:sz w:val="21"/>
          <w:szCs w:val="21"/>
        </w:rPr>
        <w:t>PhD</w:t>
      </w:r>
      <w:r w:rsidRPr="00212C88">
        <w:rPr>
          <w:b/>
          <w:color w:val="000000" w:themeColor="text1"/>
          <w:sz w:val="21"/>
          <w:szCs w:val="21"/>
        </w:rPr>
        <w:t xml:space="preserve"> *</w:t>
      </w:r>
    </w:p>
    <w:p w14:paraId="62422BAE" w14:textId="4D5F945C" w:rsidR="00BF0FAD" w:rsidRPr="00212C88" w:rsidRDefault="00855ACD" w:rsidP="00BF0FAD">
      <w:pPr>
        <w:rPr>
          <w:i/>
          <w:color w:val="000000" w:themeColor="text1"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>Cardiovascular disease</w:t>
      </w:r>
      <w:r>
        <w:rPr>
          <w:i/>
          <w:color w:val="000000" w:themeColor="text1"/>
          <w:sz w:val="21"/>
          <w:szCs w:val="21"/>
        </w:rPr>
        <w:t>,</w:t>
      </w:r>
      <w:r w:rsidR="00BF0FAD" w:rsidRPr="00212C88">
        <w:rPr>
          <w:i/>
          <w:color w:val="000000" w:themeColor="text1"/>
          <w:sz w:val="21"/>
          <w:szCs w:val="21"/>
        </w:rPr>
        <w:t xml:space="preserve"> obesity</w:t>
      </w:r>
      <w:r>
        <w:rPr>
          <w:i/>
          <w:color w:val="000000" w:themeColor="text1"/>
          <w:sz w:val="21"/>
          <w:szCs w:val="21"/>
        </w:rPr>
        <w:t>,</w:t>
      </w:r>
      <w:r w:rsidR="00BF0FAD" w:rsidRPr="00212C88">
        <w:rPr>
          <w:i/>
          <w:color w:val="000000" w:themeColor="text1"/>
          <w:sz w:val="21"/>
          <w:szCs w:val="21"/>
        </w:rPr>
        <w:t xml:space="preserve"> diabetes</w:t>
      </w:r>
    </w:p>
    <w:p w14:paraId="1F928C80" w14:textId="77777777" w:rsidR="00BF0FAD" w:rsidRPr="00212C88" w:rsidRDefault="00BF0FAD" w:rsidP="00BF0FAD">
      <w:pPr>
        <w:rPr>
          <w:i/>
          <w:color w:val="000000" w:themeColor="text1"/>
          <w:sz w:val="21"/>
          <w:szCs w:val="21"/>
        </w:rPr>
      </w:pPr>
    </w:p>
    <w:p w14:paraId="5424DF9E" w14:textId="2DA5FE38" w:rsidR="00BF0FAD" w:rsidRPr="00212C88" w:rsidRDefault="00BF0FAD" w:rsidP="00BF0FAD">
      <w:pPr>
        <w:rPr>
          <w:b/>
          <w:color w:val="000000" w:themeColor="text1"/>
          <w:sz w:val="21"/>
          <w:szCs w:val="21"/>
        </w:rPr>
      </w:pPr>
      <w:r w:rsidRPr="00212C88">
        <w:rPr>
          <w:b/>
          <w:color w:val="000000" w:themeColor="text1"/>
          <w:sz w:val="21"/>
          <w:szCs w:val="21"/>
        </w:rPr>
        <w:t>Robert C Kaplan, PhD *</w:t>
      </w:r>
    </w:p>
    <w:p w14:paraId="671CBA7A" w14:textId="22739BF7" w:rsidR="00BF0FAD" w:rsidRDefault="00BF0FAD" w:rsidP="00BF0FAD">
      <w:pPr>
        <w:rPr>
          <w:i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>Cardiovascular disease; diabetes</w:t>
      </w:r>
      <w:r w:rsidR="00855ACD">
        <w:rPr>
          <w:i/>
          <w:color w:val="000000" w:themeColor="text1"/>
          <w:sz w:val="21"/>
          <w:szCs w:val="21"/>
        </w:rPr>
        <w:t xml:space="preserve">, </w:t>
      </w:r>
      <w:r w:rsidR="00855ACD">
        <w:rPr>
          <w:i/>
          <w:sz w:val="21"/>
          <w:szCs w:val="21"/>
        </w:rPr>
        <w:t>g</w:t>
      </w:r>
      <w:r w:rsidR="00855ACD" w:rsidRPr="00DF693B">
        <w:rPr>
          <w:i/>
          <w:sz w:val="21"/>
          <w:szCs w:val="21"/>
        </w:rPr>
        <w:t>enetic epidemiology</w:t>
      </w:r>
    </w:p>
    <w:p w14:paraId="12FDDBA1" w14:textId="77777777" w:rsidR="003C502D" w:rsidRDefault="003C502D" w:rsidP="00BF0FAD">
      <w:pPr>
        <w:rPr>
          <w:i/>
          <w:sz w:val="21"/>
          <w:szCs w:val="21"/>
        </w:rPr>
      </w:pPr>
    </w:p>
    <w:p w14:paraId="49EBEC3D" w14:textId="0297C219" w:rsidR="003C502D" w:rsidRPr="003C502D" w:rsidRDefault="003C502D" w:rsidP="00BF0FAD">
      <w:pPr>
        <w:rPr>
          <w:b/>
          <w:color w:val="000000" w:themeColor="text1"/>
          <w:sz w:val="21"/>
          <w:szCs w:val="21"/>
        </w:rPr>
      </w:pPr>
      <w:r w:rsidRPr="003C502D">
        <w:rPr>
          <w:b/>
          <w:color w:val="000000" w:themeColor="text1"/>
          <w:sz w:val="21"/>
          <w:szCs w:val="21"/>
        </w:rPr>
        <w:t>Qibin Q, PhD</w:t>
      </w:r>
    </w:p>
    <w:p w14:paraId="07DED91F" w14:textId="421EEF3C" w:rsidR="00D17724" w:rsidRDefault="003C502D" w:rsidP="00AC605D">
      <w:pPr>
        <w:rPr>
          <w:b/>
          <w:sz w:val="21"/>
          <w:szCs w:val="21"/>
        </w:rPr>
      </w:pPr>
      <w:r w:rsidRPr="003C502D">
        <w:rPr>
          <w:i/>
          <w:color w:val="000000" w:themeColor="text1"/>
          <w:sz w:val="21"/>
          <w:szCs w:val="21"/>
        </w:rPr>
        <w:t>Genetics, physical activity, obesity, diabetes</w:t>
      </w:r>
      <w:r>
        <w:rPr>
          <w:i/>
          <w:color w:val="000000" w:themeColor="text1"/>
          <w:sz w:val="21"/>
          <w:szCs w:val="21"/>
        </w:rPr>
        <w:t>, m</w:t>
      </w:r>
      <w:r w:rsidRPr="003C502D">
        <w:rPr>
          <w:i/>
          <w:color w:val="000000" w:themeColor="text1"/>
          <w:sz w:val="21"/>
          <w:szCs w:val="21"/>
        </w:rPr>
        <w:t>etabolomics, gut microbiome</w:t>
      </w:r>
    </w:p>
    <w:p w14:paraId="2F4996F2" w14:textId="77777777" w:rsidR="00BF0FAD" w:rsidRDefault="00BF0FAD" w:rsidP="00D17724">
      <w:pPr>
        <w:rPr>
          <w:b/>
          <w:sz w:val="28"/>
          <w:szCs w:val="28"/>
          <w:u w:val="single"/>
        </w:rPr>
      </w:pPr>
    </w:p>
    <w:p w14:paraId="0B3C2426" w14:textId="138ED57F" w:rsidR="00D17724" w:rsidRPr="00194841" w:rsidRDefault="00D17724" w:rsidP="00D1772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Chicago</w:t>
      </w:r>
    </w:p>
    <w:p w14:paraId="43A70D43" w14:textId="77777777" w:rsidR="00D17724" w:rsidRDefault="00D17724" w:rsidP="00AC605D">
      <w:pPr>
        <w:rPr>
          <w:b/>
          <w:sz w:val="21"/>
          <w:szCs w:val="21"/>
        </w:rPr>
      </w:pPr>
    </w:p>
    <w:p w14:paraId="2A8BBCC6" w14:textId="2752176E" w:rsidR="00D17724" w:rsidRPr="00DF693B" w:rsidRDefault="00D17724" w:rsidP="00D17724">
      <w:pPr>
        <w:rPr>
          <w:sz w:val="21"/>
          <w:szCs w:val="21"/>
        </w:rPr>
      </w:pPr>
      <w:r w:rsidRPr="00DF693B">
        <w:rPr>
          <w:b/>
          <w:sz w:val="21"/>
          <w:szCs w:val="21"/>
        </w:rPr>
        <w:t>Martha Daviglus, MD, PhD</w:t>
      </w:r>
    </w:p>
    <w:p w14:paraId="4DD5C867" w14:textId="7F3A1FCE" w:rsidR="00D17724" w:rsidRPr="00DF693B" w:rsidRDefault="00D17724" w:rsidP="00D17724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Cardiovascular epidemiology and prevention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healthy aging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low risk/healthy lifestyles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health-related quality of life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subclinical atherosclerosis</w:t>
      </w:r>
    </w:p>
    <w:p w14:paraId="1CC772CC" w14:textId="77777777" w:rsidR="00D17724" w:rsidRDefault="00D17724" w:rsidP="00AC605D">
      <w:pPr>
        <w:rPr>
          <w:b/>
          <w:bCs/>
          <w:iCs/>
          <w:color w:val="FF0000"/>
          <w:sz w:val="21"/>
          <w:szCs w:val="21"/>
        </w:rPr>
      </w:pPr>
    </w:p>
    <w:p w14:paraId="09E1AA69" w14:textId="7BFFC898" w:rsidR="00D17724" w:rsidRPr="00E647C8" w:rsidRDefault="00D17724" w:rsidP="00AC605D">
      <w:pPr>
        <w:rPr>
          <w:b/>
          <w:bCs/>
          <w:iCs/>
          <w:sz w:val="21"/>
          <w:szCs w:val="21"/>
        </w:rPr>
      </w:pPr>
      <w:r w:rsidRPr="00E647C8">
        <w:rPr>
          <w:b/>
          <w:bCs/>
          <w:iCs/>
          <w:sz w:val="21"/>
          <w:szCs w:val="21"/>
        </w:rPr>
        <w:t>Richard Cooper, PhD</w:t>
      </w:r>
      <w:r w:rsidR="00BB214E">
        <w:rPr>
          <w:b/>
          <w:bCs/>
          <w:iCs/>
          <w:sz w:val="21"/>
          <w:szCs w:val="21"/>
        </w:rPr>
        <w:t xml:space="preserve"> </w:t>
      </w:r>
      <w:r>
        <w:rPr>
          <w:b/>
          <w:sz w:val="21"/>
          <w:szCs w:val="21"/>
        </w:rPr>
        <w:t>*</w:t>
      </w:r>
    </w:p>
    <w:p w14:paraId="19858020" w14:textId="11E4868C" w:rsidR="00855ACD" w:rsidRDefault="00855ACD" w:rsidP="00AC605D">
      <w:pPr>
        <w:rPr>
          <w:i/>
          <w:color w:val="000000" w:themeColor="text1"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 xml:space="preserve">Cardiovascular </w:t>
      </w:r>
      <w:r w:rsidRPr="00DF693B">
        <w:rPr>
          <w:i/>
          <w:sz w:val="21"/>
          <w:szCs w:val="21"/>
        </w:rPr>
        <w:t>epidemiology and preventio</w:t>
      </w:r>
      <w:r>
        <w:rPr>
          <w:i/>
          <w:sz w:val="21"/>
          <w:szCs w:val="21"/>
        </w:rPr>
        <w:t>n, g</w:t>
      </w:r>
      <w:r w:rsidRPr="00DF693B">
        <w:rPr>
          <w:i/>
          <w:sz w:val="21"/>
          <w:szCs w:val="21"/>
        </w:rPr>
        <w:t>enetic epidemiology</w:t>
      </w:r>
      <w:r>
        <w:rPr>
          <w:i/>
          <w:sz w:val="21"/>
          <w:szCs w:val="21"/>
        </w:rPr>
        <w:t xml:space="preserve"> </w:t>
      </w:r>
    </w:p>
    <w:p w14:paraId="47DB5A41" w14:textId="77777777" w:rsidR="00855ACD" w:rsidRPr="00E647C8" w:rsidRDefault="00855ACD" w:rsidP="00AC605D">
      <w:pPr>
        <w:rPr>
          <w:b/>
          <w:bCs/>
          <w:iCs/>
          <w:sz w:val="21"/>
          <w:szCs w:val="21"/>
        </w:rPr>
      </w:pPr>
    </w:p>
    <w:p w14:paraId="0D151348" w14:textId="3158F19A" w:rsidR="00D23295" w:rsidRPr="00713485" w:rsidRDefault="00D23295" w:rsidP="00AC605D">
      <w:pPr>
        <w:rPr>
          <w:b/>
          <w:bCs/>
          <w:iCs/>
          <w:sz w:val="21"/>
          <w:szCs w:val="21"/>
        </w:rPr>
      </w:pPr>
      <w:r w:rsidRPr="00713485">
        <w:rPr>
          <w:b/>
          <w:bCs/>
          <w:iCs/>
          <w:sz w:val="21"/>
          <w:szCs w:val="21"/>
        </w:rPr>
        <w:t>Fernando Testai, MD, PhD</w:t>
      </w:r>
      <w:r w:rsidR="00BB214E">
        <w:rPr>
          <w:b/>
          <w:bCs/>
          <w:iCs/>
          <w:sz w:val="21"/>
          <w:szCs w:val="21"/>
        </w:rPr>
        <w:t xml:space="preserve"> *</w:t>
      </w:r>
    </w:p>
    <w:p w14:paraId="19357CFD" w14:textId="299A117C" w:rsidR="00D23295" w:rsidRPr="00713485" w:rsidRDefault="00D23295" w:rsidP="00AC605D">
      <w:pPr>
        <w:rPr>
          <w:i/>
          <w:sz w:val="21"/>
          <w:szCs w:val="21"/>
        </w:rPr>
      </w:pPr>
      <w:r w:rsidRPr="00713485">
        <w:rPr>
          <w:i/>
          <w:sz w:val="21"/>
          <w:szCs w:val="21"/>
        </w:rPr>
        <w:t>Stroke, neuroimaging</w:t>
      </w:r>
    </w:p>
    <w:p w14:paraId="2599A0BE" w14:textId="77777777" w:rsidR="00C06893" w:rsidRPr="00713485" w:rsidRDefault="00C06893" w:rsidP="00AC605D">
      <w:pPr>
        <w:rPr>
          <w:iCs/>
          <w:sz w:val="21"/>
          <w:szCs w:val="21"/>
        </w:rPr>
      </w:pPr>
    </w:p>
    <w:p w14:paraId="24ABCE99" w14:textId="77777777" w:rsidR="00BF0FAD" w:rsidRPr="00713485" w:rsidRDefault="00BF0FAD" w:rsidP="00AC605D">
      <w:pPr>
        <w:rPr>
          <w:iCs/>
          <w:sz w:val="21"/>
          <w:szCs w:val="21"/>
        </w:rPr>
      </w:pPr>
    </w:p>
    <w:p w14:paraId="7D3016C0" w14:textId="6B793C1D" w:rsidR="00BF0FAD" w:rsidRPr="00577BE5" w:rsidRDefault="00BF0FAD" w:rsidP="00BF0FAD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Miami</w:t>
      </w:r>
    </w:p>
    <w:p w14:paraId="38E5B5DE" w14:textId="77777777" w:rsidR="00BF0FAD" w:rsidRDefault="00BF0FAD" w:rsidP="00BF0FAD">
      <w:pPr>
        <w:rPr>
          <w:b/>
          <w:sz w:val="21"/>
          <w:szCs w:val="21"/>
        </w:rPr>
      </w:pPr>
    </w:p>
    <w:p w14:paraId="69B0A745" w14:textId="00319059" w:rsidR="006F34C6" w:rsidRPr="0053559A" w:rsidRDefault="006F34C6" w:rsidP="006F34C6">
      <w:pPr>
        <w:rPr>
          <w:b/>
          <w:sz w:val="21"/>
          <w:szCs w:val="21"/>
        </w:rPr>
      </w:pPr>
      <w:r w:rsidRPr="0053559A">
        <w:rPr>
          <w:b/>
          <w:sz w:val="21"/>
          <w:szCs w:val="21"/>
        </w:rPr>
        <w:t>Frank Penedo, PhD</w:t>
      </w:r>
      <w:r>
        <w:rPr>
          <w:b/>
          <w:sz w:val="21"/>
          <w:szCs w:val="21"/>
        </w:rPr>
        <w:t xml:space="preserve"> *</w:t>
      </w:r>
    </w:p>
    <w:p w14:paraId="390DF5FB" w14:textId="77777777" w:rsidR="006F34C6" w:rsidRPr="0053559A" w:rsidRDefault="006F34C6" w:rsidP="006F34C6">
      <w:pPr>
        <w:rPr>
          <w:i/>
          <w:sz w:val="21"/>
          <w:szCs w:val="21"/>
        </w:rPr>
      </w:pPr>
      <w:r w:rsidRPr="0053559A">
        <w:rPr>
          <w:i/>
          <w:sz w:val="21"/>
          <w:szCs w:val="21"/>
        </w:rPr>
        <w:t>Mental health</w:t>
      </w:r>
      <w:r>
        <w:rPr>
          <w:i/>
          <w:sz w:val="21"/>
          <w:szCs w:val="21"/>
        </w:rPr>
        <w:t>,</w:t>
      </w:r>
      <w:r w:rsidRPr="0053559A">
        <w:rPr>
          <w:i/>
          <w:sz w:val="21"/>
          <w:szCs w:val="21"/>
        </w:rPr>
        <w:t xml:space="preserve"> sociocultural issues, cancer</w:t>
      </w:r>
    </w:p>
    <w:p w14:paraId="67A277F2" w14:textId="77777777" w:rsidR="006F34C6" w:rsidRPr="0053559A" w:rsidRDefault="006F34C6" w:rsidP="006F34C6">
      <w:pPr>
        <w:rPr>
          <w:b/>
          <w:sz w:val="21"/>
          <w:szCs w:val="21"/>
        </w:rPr>
      </w:pPr>
    </w:p>
    <w:p w14:paraId="5EE06FFB" w14:textId="3622E388" w:rsidR="006F34C6" w:rsidRPr="009E2CF9" w:rsidRDefault="006F34C6" w:rsidP="006F34C6">
      <w:pPr>
        <w:rPr>
          <w:b/>
          <w:sz w:val="21"/>
          <w:szCs w:val="21"/>
        </w:rPr>
      </w:pPr>
      <w:r w:rsidRPr="009E2CF9">
        <w:rPr>
          <w:b/>
          <w:sz w:val="21"/>
          <w:szCs w:val="21"/>
        </w:rPr>
        <w:t>Alberto Ramos, MD</w:t>
      </w:r>
      <w:r w:rsidR="00E36C96">
        <w:rPr>
          <w:b/>
          <w:sz w:val="21"/>
          <w:szCs w:val="21"/>
        </w:rPr>
        <w:t>, MS</w:t>
      </w:r>
      <w:r w:rsidRPr="009E2CF9">
        <w:rPr>
          <w:b/>
          <w:sz w:val="21"/>
          <w:szCs w:val="21"/>
        </w:rPr>
        <w:t xml:space="preserve"> *</w:t>
      </w:r>
    </w:p>
    <w:p w14:paraId="6334CDB1" w14:textId="77777777" w:rsidR="006F34C6" w:rsidRPr="009E2CF9" w:rsidRDefault="006F34C6" w:rsidP="006F34C6">
      <w:pPr>
        <w:rPr>
          <w:i/>
          <w:sz w:val="21"/>
          <w:szCs w:val="21"/>
        </w:rPr>
      </w:pPr>
      <w:r w:rsidRPr="009E2CF9">
        <w:rPr>
          <w:i/>
          <w:sz w:val="21"/>
          <w:szCs w:val="21"/>
        </w:rPr>
        <w:t xml:space="preserve">Sleep, </w:t>
      </w:r>
      <w:r w:rsidRPr="009E2CF9">
        <w:rPr>
          <w:i/>
          <w:color w:val="000000" w:themeColor="text1"/>
          <w:sz w:val="21"/>
          <w:szCs w:val="21"/>
        </w:rPr>
        <w:t>Cardiovascular disease,</w:t>
      </w:r>
      <w:r w:rsidRPr="009E2CF9">
        <w:rPr>
          <w:i/>
          <w:sz w:val="21"/>
          <w:szCs w:val="21"/>
        </w:rPr>
        <w:t xml:space="preserve"> neurocognitive</w:t>
      </w:r>
    </w:p>
    <w:p w14:paraId="2761DE3B" w14:textId="77777777" w:rsidR="006F34C6" w:rsidRDefault="006F34C6" w:rsidP="00BF0FAD">
      <w:pPr>
        <w:rPr>
          <w:b/>
          <w:sz w:val="21"/>
          <w:szCs w:val="21"/>
        </w:rPr>
      </w:pPr>
    </w:p>
    <w:p w14:paraId="5F7ED1B3" w14:textId="7F81866B" w:rsidR="00BF0FAD" w:rsidRPr="00DF693B" w:rsidRDefault="00BF0FAD" w:rsidP="00BF0FA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Alan Delamater, PhD</w:t>
      </w:r>
      <w:r w:rsidR="00BB214E">
        <w:rPr>
          <w:b/>
          <w:sz w:val="21"/>
          <w:szCs w:val="21"/>
        </w:rPr>
        <w:t xml:space="preserve"> </w:t>
      </w:r>
      <w:r w:rsidR="00BB214E" w:rsidRPr="00BB214E">
        <w:rPr>
          <w:bCs/>
          <w:sz w:val="21"/>
          <w:szCs w:val="21"/>
        </w:rPr>
        <w:t>(</w:t>
      </w:r>
      <w:r w:rsidR="00BB214E">
        <w:rPr>
          <w:b/>
          <w:sz w:val="21"/>
          <w:szCs w:val="21"/>
        </w:rPr>
        <w:t xml:space="preserve">* </w:t>
      </w:r>
      <w:proofErr w:type="spellStart"/>
      <w:r w:rsidR="00BB214E" w:rsidRPr="00BB214E">
        <w:rPr>
          <w:bCs/>
          <w:i/>
          <w:iCs/>
          <w:sz w:val="21"/>
          <w:szCs w:val="21"/>
        </w:rPr>
        <w:t>adhoc</w:t>
      </w:r>
      <w:proofErr w:type="spellEnd"/>
      <w:r w:rsidR="00BB214E" w:rsidRPr="00BB214E">
        <w:rPr>
          <w:bCs/>
          <w:i/>
          <w:iCs/>
          <w:sz w:val="21"/>
          <w:szCs w:val="21"/>
        </w:rPr>
        <w:t>)</w:t>
      </w:r>
    </w:p>
    <w:p w14:paraId="1F3FA7E1" w14:textId="77777777" w:rsidR="00BF0FAD" w:rsidRDefault="00BF0FAD" w:rsidP="00BF0FAD">
      <w:pPr>
        <w:rPr>
          <w:i/>
          <w:iCs/>
          <w:sz w:val="21"/>
          <w:szCs w:val="21"/>
        </w:rPr>
      </w:pPr>
      <w:r w:rsidRPr="00DF693B">
        <w:rPr>
          <w:i/>
          <w:iCs/>
          <w:sz w:val="21"/>
          <w:szCs w:val="21"/>
        </w:rPr>
        <w:t>Youth, obesity, mental health, disordered eating</w:t>
      </w:r>
    </w:p>
    <w:p w14:paraId="68183322" w14:textId="77777777" w:rsidR="00BF0FAD" w:rsidRDefault="00BF0FAD" w:rsidP="00BF0FAD">
      <w:pPr>
        <w:rPr>
          <w:b/>
          <w:sz w:val="21"/>
          <w:szCs w:val="21"/>
        </w:rPr>
      </w:pPr>
    </w:p>
    <w:p w14:paraId="036E9BBD" w14:textId="7872DE2A" w:rsidR="00BF0FAD" w:rsidRPr="00DF693B" w:rsidRDefault="00BF0FAD" w:rsidP="00BF0FAD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Maria Llabre, PhD</w:t>
      </w:r>
      <w:r w:rsidR="00BB214E">
        <w:rPr>
          <w:b/>
          <w:sz w:val="21"/>
          <w:szCs w:val="21"/>
        </w:rPr>
        <w:t xml:space="preserve"> </w:t>
      </w:r>
      <w:r w:rsidR="00BB214E" w:rsidRPr="00BB214E">
        <w:rPr>
          <w:bCs/>
          <w:sz w:val="21"/>
          <w:szCs w:val="21"/>
        </w:rPr>
        <w:t>(</w:t>
      </w:r>
      <w:r w:rsidR="00BB214E">
        <w:rPr>
          <w:b/>
          <w:sz w:val="21"/>
          <w:szCs w:val="21"/>
        </w:rPr>
        <w:t xml:space="preserve">* </w:t>
      </w:r>
      <w:proofErr w:type="spellStart"/>
      <w:r w:rsidR="00BB214E" w:rsidRPr="00BB214E">
        <w:rPr>
          <w:bCs/>
          <w:i/>
          <w:iCs/>
          <w:sz w:val="21"/>
          <w:szCs w:val="21"/>
        </w:rPr>
        <w:t>adhoc</w:t>
      </w:r>
      <w:proofErr w:type="spellEnd"/>
      <w:r w:rsidR="00BB214E" w:rsidRPr="00BB214E">
        <w:rPr>
          <w:bCs/>
          <w:i/>
          <w:iCs/>
          <w:sz w:val="21"/>
          <w:szCs w:val="21"/>
        </w:rPr>
        <w:t>)</w:t>
      </w:r>
    </w:p>
    <w:p w14:paraId="455942DA" w14:textId="3476960D" w:rsidR="00BF0FAD" w:rsidRPr="00DF693B" w:rsidRDefault="00BF0FAD" w:rsidP="00BF0FA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Metabolic syndrome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quantitative methods, childhood adversity</w:t>
      </w:r>
    </w:p>
    <w:p w14:paraId="0C6690F2" w14:textId="77777777" w:rsidR="00BF0FAD" w:rsidRDefault="00BF0FAD" w:rsidP="00BF0FAD">
      <w:pPr>
        <w:rPr>
          <w:b/>
          <w:sz w:val="21"/>
          <w:szCs w:val="21"/>
        </w:rPr>
      </w:pPr>
    </w:p>
    <w:p w14:paraId="523AE9E5" w14:textId="77777777" w:rsidR="00BF0FAD" w:rsidRPr="009E2CF9" w:rsidRDefault="00BF0FAD" w:rsidP="00BF0FAD">
      <w:pPr>
        <w:rPr>
          <w:b/>
          <w:sz w:val="21"/>
          <w:szCs w:val="21"/>
        </w:rPr>
      </w:pPr>
    </w:p>
    <w:p w14:paraId="307DBBAC" w14:textId="68582CDF" w:rsidR="00BF0FAD" w:rsidRPr="00BB214E" w:rsidRDefault="00BF0FAD" w:rsidP="00BF0FAD">
      <w:pPr>
        <w:rPr>
          <w:b/>
          <w:sz w:val="28"/>
          <w:szCs w:val="21"/>
          <w:u w:val="single"/>
          <w:lang w:val="es-MX"/>
        </w:rPr>
      </w:pPr>
      <w:r w:rsidRPr="00BB214E">
        <w:rPr>
          <w:b/>
          <w:sz w:val="28"/>
          <w:szCs w:val="21"/>
          <w:u w:val="single"/>
          <w:lang w:val="es-MX"/>
        </w:rPr>
        <w:t>San Diego</w:t>
      </w:r>
    </w:p>
    <w:p w14:paraId="62958AFA" w14:textId="77777777" w:rsidR="00BF0FAD" w:rsidRPr="00BB214E" w:rsidRDefault="00BF0FAD" w:rsidP="00BF0FAD">
      <w:pPr>
        <w:rPr>
          <w:sz w:val="21"/>
          <w:szCs w:val="21"/>
          <w:lang w:val="es-MX"/>
        </w:rPr>
      </w:pPr>
    </w:p>
    <w:p w14:paraId="1E017C54" w14:textId="7AC5BBB4" w:rsidR="00BF0FAD" w:rsidRPr="00BB214E" w:rsidRDefault="00BF0FAD" w:rsidP="00BF0FAD">
      <w:pPr>
        <w:rPr>
          <w:b/>
          <w:sz w:val="21"/>
          <w:szCs w:val="21"/>
          <w:lang w:val="es-MX"/>
        </w:rPr>
      </w:pPr>
      <w:r w:rsidRPr="00BB214E">
        <w:rPr>
          <w:b/>
          <w:sz w:val="21"/>
          <w:szCs w:val="21"/>
          <w:lang w:val="es-MX"/>
        </w:rPr>
        <w:t>Linda Gallo, PhD *</w:t>
      </w:r>
    </w:p>
    <w:p w14:paraId="3A0B5E62" w14:textId="77777777" w:rsidR="00BF0FAD" w:rsidRPr="00194841" w:rsidRDefault="00BF0FAD" w:rsidP="00BF0FAD">
      <w:pPr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Mental health, sociocultural factors, social determinants, diabetes </w:t>
      </w:r>
    </w:p>
    <w:p w14:paraId="6130B476" w14:textId="77777777" w:rsidR="00BF0FAD" w:rsidRPr="000D6F1B" w:rsidRDefault="00BF0FAD" w:rsidP="00BF0FAD">
      <w:pPr>
        <w:rPr>
          <w:bCs/>
          <w:sz w:val="21"/>
          <w:szCs w:val="21"/>
        </w:rPr>
      </w:pPr>
    </w:p>
    <w:p w14:paraId="2487EB0F" w14:textId="798FE5B9" w:rsidR="00BF0FAD" w:rsidRPr="00BF0FAD" w:rsidRDefault="00BF0FAD" w:rsidP="00BF0FAD">
      <w:pPr>
        <w:rPr>
          <w:b/>
          <w:sz w:val="21"/>
          <w:szCs w:val="21"/>
        </w:rPr>
      </w:pPr>
      <w:r w:rsidRPr="00BF0FAD">
        <w:rPr>
          <w:b/>
          <w:sz w:val="21"/>
          <w:szCs w:val="21"/>
        </w:rPr>
        <w:t>Humberto Parada, PhD *</w:t>
      </w:r>
    </w:p>
    <w:p w14:paraId="0D517046" w14:textId="77777777" w:rsidR="00BF0FAD" w:rsidRPr="00B44DE8" w:rsidRDefault="00BF0FAD" w:rsidP="00BF0FAD">
      <w:pPr>
        <w:rPr>
          <w:bCs/>
          <w:i/>
          <w:iCs/>
          <w:sz w:val="21"/>
          <w:szCs w:val="21"/>
        </w:rPr>
      </w:pPr>
      <w:r w:rsidRPr="00B44DE8">
        <w:rPr>
          <w:bCs/>
          <w:i/>
          <w:iCs/>
          <w:sz w:val="21"/>
          <w:szCs w:val="21"/>
        </w:rPr>
        <w:t>Cancer, health behaviors, epidemiological methods, environment, genetic factors</w:t>
      </w:r>
    </w:p>
    <w:p w14:paraId="084CEE65" w14:textId="77777777" w:rsidR="00BF0FAD" w:rsidRPr="00DF693B" w:rsidRDefault="00BF0FAD" w:rsidP="00BF0FAD">
      <w:pPr>
        <w:rPr>
          <w:b/>
          <w:sz w:val="21"/>
          <w:szCs w:val="21"/>
        </w:rPr>
      </w:pPr>
    </w:p>
    <w:p w14:paraId="0A625EAE" w14:textId="7C5D35A9" w:rsidR="00BF0FAD" w:rsidRPr="00BF0FAD" w:rsidRDefault="00BF0FAD" w:rsidP="00BF0FAD">
      <w:pPr>
        <w:rPr>
          <w:b/>
          <w:sz w:val="21"/>
          <w:szCs w:val="21"/>
        </w:rPr>
      </w:pPr>
      <w:r w:rsidRPr="00BF0FAD">
        <w:rPr>
          <w:b/>
          <w:sz w:val="21"/>
          <w:szCs w:val="21"/>
        </w:rPr>
        <w:t>Greg Talavera, MD, MPH *</w:t>
      </w:r>
    </w:p>
    <w:p w14:paraId="7AD6DF59" w14:textId="18110A51" w:rsidR="00BF0FAD" w:rsidRPr="00DF693B" w:rsidRDefault="003C502D" w:rsidP="00BF0FAD">
      <w:pPr>
        <w:rPr>
          <w:i/>
          <w:sz w:val="21"/>
          <w:szCs w:val="21"/>
        </w:rPr>
      </w:pPr>
      <w:r w:rsidRPr="00212C88">
        <w:rPr>
          <w:i/>
          <w:color w:val="000000" w:themeColor="text1"/>
          <w:sz w:val="21"/>
          <w:szCs w:val="21"/>
        </w:rPr>
        <w:t xml:space="preserve">Cardiovascular disease; </w:t>
      </w:r>
      <w:r w:rsidR="00BF0FAD" w:rsidRPr="00DF693B">
        <w:rPr>
          <w:i/>
          <w:sz w:val="21"/>
          <w:szCs w:val="21"/>
        </w:rPr>
        <w:t xml:space="preserve">Diabetes, </w:t>
      </w:r>
      <w:r>
        <w:rPr>
          <w:i/>
          <w:sz w:val="21"/>
          <w:szCs w:val="21"/>
        </w:rPr>
        <w:t>c</w:t>
      </w:r>
      <w:r w:rsidR="00BF0FAD" w:rsidRPr="00DF693B">
        <w:rPr>
          <w:i/>
          <w:sz w:val="21"/>
          <w:szCs w:val="21"/>
        </w:rPr>
        <w:t xml:space="preserve">ancer </w:t>
      </w:r>
      <w:r>
        <w:rPr>
          <w:i/>
          <w:sz w:val="21"/>
          <w:szCs w:val="21"/>
        </w:rPr>
        <w:t>p</w:t>
      </w:r>
      <w:r w:rsidR="00BF0FAD" w:rsidRPr="00DF693B">
        <w:rPr>
          <w:i/>
          <w:sz w:val="21"/>
          <w:szCs w:val="21"/>
        </w:rPr>
        <w:t xml:space="preserve">revention and </w:t>
      </w:r>
      <w:r>
        <w:rPr>
          <w:i/>
          <w:sz w:val="21"/>
          <w:szCs w:val="21"/>
        </w:rPr>
        <w:t>c</w:t>
      </w:r>
      <w:r w:rsidR="00BF0FAD" w:rsidRPr="00DF693B">
        <w:rPr>
          <w:i/>
          <w:sz w:val="21"/>
          <w:szCs w:val="21"/>
        </w:rPr>
        <w:t>ontrol</w:t>
      </w:r>
    </w:p>
    <w:p w14:paraId="204344A2" w14:textId="77777777" w:rsidR="00BF0FAD" w:rsidRPr="00DF693B" w:rsidRDefault="00BF0FAD" w:rsidP="00BF0FAD">
      <w:pPr>
        <w:rPr>
          <w:b/>
          <w:szCs w:val="21"/>
          <w:u w:val="single"/>
        </w:rPr>
      </w:pPr>
    </w:p>
    <w:p w14:paraId="233D5C2B" w14:textId="45F45757" w:rsidR="00A27083" w:rsidRPr="00DF693B" w:rsidRDefault="00A27083" w:rsidP="00AC605D">
      <w:pPr>
        <w:rPr>
          <w:i/>
          <w:sz w:val="21"/>
          <w:szCs w:val="21"/>
        </w:rPr>
      </w:pPr>
    </w:p>
    <w:p w14:paraId="661D6C6C" w14:textId="77777777" w:rsidR="00A27083" w:rsidRPr="00DF693B" w:rsidRDefault="00A27083" w:rsidP="00205265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Coordinating Center</w:t>
      </w:r>
    </w:p>
    <w:p w14:paraId="11D55BDB" w14:textId="77777777" w:rsidR="00A27083" w:rsidRPr="00DF693B" w:rsidRDefault="00A27083" w:rsidP="00205265">
      <w:pPr>
        <w:rPr>
          <w:b/>
          <w:sz w:val="21"/>
          <w:szCs w:val="21"/>
        </w:rPr>
      </w:pPr>
    </w:p>
    <w:p w14:paraId="41319442" w14:textId="1543AA6C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Jianwen Cai, PhD</w:t>
      </w:r>
    </w:p>
    <w:p w14:paraId="26118E8E" w14:textId="23232384" w:rsidR="003E2C66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 w:rsidR="00855ACD">
        <w:rPr>
          <w:i/>
          <w:sz w:val="21"/>
          <w:szCs w:val="21"/>
        </w:rPr>
        <w:t>,</w:t>
      </w:r>
      <w:r w:rsidR="00855ACD" w:rsidRPr="00855ACD">
        <w:rPr>
          <w:i/>
          <w:sz w:val="21"/>
          <w:szCs w:val="21"/>
        </w:rPr>
        <w:t xml:space="preserve"> </w:t>
      </w:r>
      <w:r w:rsidR="003C502D">
        <w:rPr>
          <w:i/>
          <w:sz w:val="21"/>
          <w:szCs w:val="21"/>
        </w:rPr>
        <w:t>c</w:t>
      </w:r>
      <w:r w:rsidR="00855ACD" w:rsidRPr="00DF693B">
        <w:rPr>
          <w:i/>
          <w:sz w:val="21"/>
          <w:szCs w:val="21"/>
        </w:rPr>
        <w:t>ardiovascular epidemiology</w:t>
      </w:r>
    </w:p>
    <w:p w14:paraId="69965AA3" w14:textId="48201F7E" w:rsidR="00E57BB2" w:rsidRDefault="00E57BB2" w:rsidP="003E2C66">
      <w:pPr>
        <w:rPr>
          <w:i/>
          <w:sz w:val="21"/>
          <w:szCs w:val="21"/>
        </w:rPr>
      </w:pPr>
    </w:p>
    <w:p w14:paraId="42EF5A7F" w14:textId="03129502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Kari North, PhD</w:t>
      </w:r>
      <w:r w:rsidR="00BB214E">
        <w:rPr>
          <w:b/>
          <w:sz w:val="21"/>
          <w:szCs w:val="21"/>
        </w:rPr>
        <w:t xml:space="preserve"> *</w:t>
      </w:r>
    </w:p>
    <w:p w14:paraId="736F988B" w14:textId="77777777" w:rsidR="003E2C66" w:rsidRPr="00DF693B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Genetic epidemiology</w:t>
      </w:r>
    </w:p>
    <w:p w14:paraId="1B3C079B" w14:textId="77777777" w:rsidR="003E2C66" w:rsidRPr="00DF693B" w:rsidRDefault="003E2C66" w:rsidP="003E2C66">
      <w:pPr>
        <w:rPr>
          <w:b/>
          <w:sz w:val="21"/>
          <w:szCs w:val="21"/>
        </w:rPr>
      </w:pPr>
    </w:p>
    <w:p w14:paraId="09577244" w14:textId="57FE972B" w:rsidR="003E2C66" w:rsidRPr="00DF693B" w:rsidRDefault="003E2C66" w:rsidP="003E2C66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Daniela Sotres</w:t>
      </w:r>
      <w:r w:rsidR="00FC4622">
        <w:rPr>
          <w:b/>
          <w:sz w:val="21"/>
          <w:szCs w:val="21"/>
        </w:rPr>
        <w:t>-Alv</w:t>
      </w:r>
      <w:r w:rsidR="009E2CF9">
        <w:rPr>
          <w:b/>
          <w:sz w:val="21"/>
          <w:szCs w:val="21"/>
        </w:rPr>
        <w:t>a</w:t>
      </w:r>
      <w:r w:rsidR="00FC4622">
        <w:rPr>
          <w:b/>
          <w:sz w:val="21"/>
          <w:szCs w:val="21"/>
        </w:rPr>
        <w:t>rez</w:t>
      </w:r>
      <w:r w:rsidRPr="00DF693B">
        <w:rPr>
          <w:b/>
          <w:sz w:val="21"/>
          <w:szCs w:val="21"/>
        </w:rPr>
        <w:t xml:space="preserve">, </w:t>
      </w:r>
      <w:r w:rsidR="00217448">
        <w:rPr>
          <w:b/>
          <w:sz w:val="21"/>
          <w:szCs w:val="21"/>
        </w:rPr>
        <w:t>DrPH</w:t>
      </w:r>
      <w:r w:rsidR="00BB214E">
        <w:rPr>
          <w:b/>
          <w:sz w:val="21"/>
          <w:szCs w:val="21"/>
        </w:rPr>
        <w:t xml:space="preserve"> </w:t>
      </w:r>
      <w:r w:rsidR="00D17724">
        <w:rPr>
          <w:b/>
          <w:sz w:val="21"/>
          <w:szCs w:val="21"/>
        </w:rPr>
        <w:t>*</w:t>
      </w:r>
    </w:p>
    <w:p w14:paraId="7AC74748" w14:textId="3A82603F" w:rsidR="003E2C66" w:rsidRDefault="003E2C66" w:rsidP="003E2C66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 w:rsidR="00855ACD">
        <w:rPr>
          <w:i/>
          <w:sz w:val="21"/>
          <w:szCs w:val="21"/>
        </w:rPr>
        <w:t>,</w:t>
      </w:r>
      <w:r w:rsidR="00855ACD" w:rsidRPr="00855ACD">
        <w:rPr>
          <w:i/>
          <w:sz w:val="21"/>
          <w:szCs w:val="21"/>
        </w:rPr>
        <w:t xml:space="preserve"> </w:t>
      </w:r>
      <w:r w:rsidR="00855ACD" w:rsidRPr="00DF693B">
        <w:rPr>
          <w:i/>
          <w:sz w:val="21"/>
          <w:szCs w:val="21"/>
        </w:rPr>
        <w:t>diet/nutrition</w:t>
      </w:r>
      <w:r w:rsidR="00855ACD">
        <w:rPr>
          <w:i/>
          <w:sz w:val="21"/>
          <w:szCs w:val="21"/>
        </w:rPr>
        <w:t>,</w:t>
      </w:r>
      <w:r w:rsidRPr="00DF693B">
        <w:rPr>
          <w:i/>
          <w:sz w:val="21"/>
          <w:szCs w:val="21"/>
        </w:rPr>
        <w:t xml:space="preserve"> </w:t>
      </w:r>
      <w:r w:rsidR="00D17724">
        <w:rPr>
          <w:i/>
          <w:sz w:val="21"/>
          <w:szCs w:val="21"/>
        </w:rPr>
        <w:t>physical activity</w:t>
      </w:r>
      <w:r w:rsidR="00855ACD">
        <w:rPr>
          <w:i/>
          <w:sz w:val="21"/>
          <w:szCs w:val="21"/>
        </w:rPr>
        <w:t>,</w:t>
      </w:r>
      <w:r w:rsidR="00D17724">
        <w:rPr>
          <w:i/>
          <w:sz w:val="21"/>
          <w:szCs w:val="21"/>
        </w:rPr>
        <w:t xml:space="preserve"> sedentary behavior</w:t>
      </w:r>
    </w:p>
    <w:p w14:paraId="214C1248" w14:textId="77777777" w:rsidR="00E577AD" w:rsidRDefault="00E577AD" w:rsidP="003E2C66">
      <w:pPr>
        <w:rPr>
          <w:i/>
          <w:sz w:val="21"/>
          <w:szCs w:val="21"/>
        </w:rPr>
      </w:pPr>
    </w:p>
    <w:p w14:paraId="2BA71EDF" w14:textId="0EBEE081" w:rsidR="00E577AD" w:rsidRPr="00E577AD" w:rsidRDefault="00E577AD" w:rsidP="003E2C66">
      <w:pPr>
        <w:rPr>
          <w:b/>
          <w:sz w:val="21"/>
          <w:szCs w:val="21"/>
        </w:rPr>
      </w:pPr>
      <w:r w:rsidRPr="00E577AD">
        <w:rPr>
          <w:b/>
          <w:sz w:val="21"/>
          <w:szCs w:val="21"/>
        </w:rPr>
        <w:t>Haibo Zhou</w:t>
      </w:r>
      <w:r>
        <w:rPr>
          <w:b/>
          <w:sz w:val="21"/>
          <w:szCs w:val="21"/>
        </w:rPr>
        <w:t>, PhD</w:t>
      </w:r>
      <w:r w:rsidR="00010256">
        <w:rPr>
          <w:b/>
          <w:sz w:val="21"/>
          <w:szCs w:val="21"/>
        </w:rPr>
        <w:t xml:space="preserve"> *</w:t>
      </w:r>
    </w:p>
    <w:p w14:paraId="11AB686D" w14:textId="28A40305" w:rsidR="00E577AD" w:rsidRPr="00713485" w:rsidRDefault="00E577AD" w:rsidP="00E577AD">
      <w:pPr>
        <w:rPr>
          <w:i/>
          <w:sz w:val="21"/>
          <w:szCs w:val="21"/>
        </w:rPr>
      </w:pPr>
      <w:r w:rsidRPr="00DF693B">
        <w:rPr>
          <w:i/>
          <w:sz w:val="21"/>
          <w:szCs w:val="21"/>
        </w:rPr>
        <w:t>Biostatistics</w:t>
      </w:r>
      <w:r>
        <w:rPr>
          <w:i/>
          <w:sz w:val="21"/>
          <w:szCs w:val="21"/>
        </w:rPr>
        <w:t xml:space="preserve">, </w:t>
      </w:r>
      <w:r w:rsidR="003C502D">
        <w:rPr>
          <w:i/>
          <w:sz w:val="21"/>
          <w:szCs w:val="21"/>
        </w:rPr>
        <w:t>e</w:t>
      </w:r>
      <w:r>
        <w:rPr>
          <w:i/>
          <w:sz w:val="21"/>
          <w:szCs w:val="21"/>
        </w:rPr>
        <w:t xml:space="preserve">nvironmental, </w:t>
      </w:r>
      <w:r w:rsidR="003C502D">
        <w:rPr>
          <w:i/>
          <w:sz w:val="21"/>
          <w:szCs w:val="21"/>
        </w:rPr>
        <w:t>n</w:t>
      </w:r>
      <w:r>
        <w:rPr>
          <w:i/>
          <w:sz w:val="21"/>
          <w:szCs w:val="21"/>
        </w:rPr>
        <w:t xml:space="preserve">eurocognitive, </w:t>
      </w:r>
      <w:r w:rsidR="003C502D">
        <w:rPr>
          <w:i/>
          <w:sz w:val="21"/>
          <w:szCs w:val="21"/>
        </w:rPr>
        <w:t>r</w:t>
      </w:r>
      <w:r>
        <w:rPr>
          <w:i/>
          <w:sz w:val="21"/>
          <w:szCs w:val="21"/>
        </w:rPr>
        <w:t xml:space="preserve">eproductive </w:t>
      </w:r>
      <w:r w:rsidR="003C502D">
        <w:rPr>
          <w:i/>
          <w:sz w:val="21"/>
          <w:szCs w:val="21"/>
        </w:rPr>
        <w:t>e</w:t>
      </w:r>
      <w:r>
        <w:rPr>
          <w:i/>
          <w:sz w:val="21"/>
          <w:szCs w:val="21"/>
        </w:rPr>
        <w:t>pidemiology</w:t>
      </w:r>
    </w:p>
    <w:p w14:paraId="4A069848" w14:textId="77777777" w:rsidR="003E2C66" w:rsidRPr="00DF693B" w:rsidRDefault="003E2C66" w:rsidP="003E2C66">
      <w:pPr>
        <w:rPr>
          <w:sz w:val="21"/>
          <w:szCs w:val="21"/>
        </w:rPr>
      </w:pPr>
    </w:p>
    <w:p w14:paraId="75301719" w14:textId="44FBAC89" w:rsidR="00DC0294" w:rsidRDefault="00DC0294" w:rsidP="002D2F9B">
      <w:pPr>
        <w:rPr>
          <w:b/>
          <w:sz w:val="28"/>
          <w:szCs w:val="21"/>
          <w:u w:val="single"/>
        </w:rPr>
      </w:pPr>
      <w:r>
        <w:rPr>
          <w:b/>
          <w:sz w:val="28"/>
          <w:szCs w:val="21"/>
          <w:u w:val="single"/>
        </w:rPr>
        <w:t>Central Lab</w:t>
      </w:r>
    </w:p>
    <w:p w14:paraId="0E5E84C3" w14:textId="77777777" w:rsidR="00DC0294" w:rsidRPr="00DF693B" w:rsidRDefault="00DC0294" w:rsidP="00DC0294">
      <w:pPr>
        <w:rPr>
          <w:i/>
          <w:sz w:val="21"/>
          <w:szCs w:val="21"/>
        </w:rPr>
      </w:pPr>
    </w:p>
    <w:p w14:paraId="5B17F2D2" w14:textId="45FC938B" w:rsidR="00DC0294" w:rsidRPr="00DF693B" w:rsidRDefault="00DC0294" w:rsidP="00DC029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t>Bharat Thyagarajan, MD</w:t>
      </w:r>
      <w:r w:rsidR="00D951D1">
        <w:rPr>
          <w:b/>
          <w:sz w:val="21"/>
          <w:szCs w:val="21"/>
        </w:rPr>
        <w:t xml:space="preserve">, </w:t>
      </w:r>
      <w:r w:rsidRPr="00DF693B">
        <w:rPr>
          <w:b/>
          <w:sz w:val="21"/>
          <w:szCs w:val="21"/>
        </w:rPr>
        <w:t>MPH</w:t>
      </w:r>
      <w:r w:rsidR="00D951D1" w:rsidRPr="00DF693B">
        <w:rPr>
          <w:b/>
          <w:sz w:val="21"/>
          <w:szCs w:val="21"/>
        </w:rPr>
        <w:t xml:space="preserve">, PhD </w:t>
      </w:r>
      <w:r w:rsidR="009E2CF9">
        <w:rPr>
          <w:b/>
          <w:sz w:val="21"/>
          <w:szCs w:val="21"/>
        </w:rPr>
        <w:t>*</w:t>
      </w:r>
    </w:p>
    <w:p w14:paraId="40CB5528" w14:textId="0F9B145A" w:rsidR="00DC0294" w:rsidRPr="00DF693B" w:rsidRDefault="00DC0294" w:rsidP="00DC0294">
      <w:pPr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PI Central </w:t>
      </w:r>
      <w:r w:rsidRPr="00DF693B">
        <w:rPr>
          <w:i/>
          <w:sz w:val="21"/>
          <w:szCs w:val="21"/>
        </w:rPr>
        <w:t>Lab</w:t>
      </w:r>
      <w:r>
        <w:rPr>
          <w:i/>
          <w:sz w:val="21"/>
          <w:szCs w:val="21"/>
        </w:rPr>
        <w:t>; DNA sequencing</w:t>
      </w:r>
      <w:r w:rsidR="00855ACD">
        <w:rPr>
          <w:i/>
          <w:sz w:val="21"/>
          <w:szCs w:val="21"/>
        </w:rPr>
        <w:t>,</w:t>
      </w:r>
      <w:r>
        <w:rPr>
          <w:i/>
          <w:sz w:val="21"/>
          <w:szCs w:val="21"/>
        </w:rPr>
        <w:t xml:space="preserve"> </w:t>
      </w:r>
      <w:r w:rsidRPr="00DC0294">
        <w:rPr>
          <w:i/>
          <w:sz w:val="21"/>
          <w:szCs w:val="21"/>
        </w:rPr>
        <w:t>mitochondria in breast and colorectal cancer</w:t>
      </w:r>
    </w:p>
    <w:p w14:paraId="0BC99058" w14:textId="77777777" w:rsidR="00D17724" w:rsidRDefault="00D17724" w:rsidP="002D2F9B">
      <w:pPr>
        <w:rPr>
          <w:b/>
          <w:sz w:val="28"/>
          <w:szCs w:val="21"/>
          <w:u w:val="single"/>
        </w:rPr>
      </w:pPr>
    </w:p>
    <w:p w14:paraId="109D25AB" w14:textId="352C87C3" w:rsidR="002D2F9B" w:rsidRPr="00DF693B" w:rsidRDefault="002D2F9B" w:rsidP="002D2F9B">
      <w:pPr>
        <w:rPr>
          <w:b/>
          <w:sz w:val="28"/>
          <w:szCs w:val="21"/>
          <w:u w:val="single"/>
        </w:rPr>
      </w:pPr>
      <w:r w:rsidRPr="00DF693B">
        <w:rPr>
          <w:b/>
          <w:sz w:val="28"/>
          <w:szCs w:val="21"/>
          <w:u w:val="single"/>
        </w:rPr>
        <w:t>NHLBI</w:t>
      </w:r>
    </w:p>
    <w:p w14:paraId="77BADB86" w14:textId="77777777" w:rsidR="002D2F9B" w:rsidRDefault="002D2F9B" w:rsidP="002D2F9B">
      <w:pPr>
        <w:rPr>
          <w:sz w:val="21"/>
          <w:szCs w:val="21"/>
        </w:rPr>
      </w:pPr>
    </w:p>
    <w:p w14:paraId="4DD464C8" w14:textId="593DD1FB" w:rsidR="00D17724" w:rsidRPr="00DF693B" w:rsidRDefault="00D17724" w:rsidP="00D17724">
      <w:pPr>
        <w:rPr>
          <w:b/>
          <w:sz w:val="21"/>
          <w:szCs w:val="21"/>
        </w:rPr>
      </w:pPr>
      <w:r w:rsidRPr="00DF693B">
        <w:rPr>
          <w:b/>
          <w:sz w:val="21"/>
          <w:szCs w:val="21"/>
        </w:rPr>
        <w:lastRenderedPageBreak/>
        <w:t>John Kunz, M</w:t>
      </w:r>
      <w:r w:rsidR="00E36C96">
        <w:rPr>
          <w:b/>
          <w:sz w:val="21"/>
          <w:szCs w:val="21"/>
        </w:rPr>
        <w:t>S</w:t>
      </w:r>
      <w:r w:rsidR="00BB214E">
        <w:rPr>
          <w:b/>
          <w:sz w:val="21"/>
          <w:szCs w:val="21"/>
        </w:rPr>
        <w:t xml:space="preserve"> </w:t>
      </w:r>
      <w:r w:rsidRPr="00DF693B">
        <w:rPr>
          <w:b/>
          <w:sz w:val="21"/>
          <w:szCs w:val="21"/>
        </w:rPr>
        <w:t>*</w:t>
      </w:r>
    </w:p>
    <w:p w14:paraId="20E35F86" w14:textId="680013DB" w:rsidR="00D17724" w:rsidRPr="00DF693B" w:rsidRDefault="00D17724" w:rsidP="002D2F9B">
      <w:pPr>
        <w:rPr>
          <w:sz w:val="21"/>
          <w:szCs w:val="21"/>
        </w:rPr>
      </w:pPr>
      <w:r w:rsidRPr="00DF693B">
        <w:rPr>
          <w:i/>
          <w:iCs/>
          <w:sz w:val="21"/>
          <w:szCs w:val="21"/>
          <w:shd w:val="clear" w:color="auto" w:fill="FFFFFF"/>
        </w:rPr>
        <w:t>Protective and risk factors associated with cardiovascular disease</w:t>
      </w:r>
    </w:p>
    <w:sectPr w:rsidR="00D17724" w:rsidRPr="00DF693B" w:rsidSect="003C502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33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39D17" w14:textId="77777777" w:rsidR="00991719" w:rsidRDefault="00991719" w:rsidP="00C711CF">
      <w:r>
        <w:separator/>
      </w:r>
    </w:p>
  </w:endnote>
  <w:endnote w:type="continuationSeparator" w:id="0">
    <w:p w14:paraId="43EA4CC5" w14:textId="77777777" w:rsidR="00991719" w:rsidRDefault="00991719" w:rsidP="00C7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664EF" w14:textId="77777777" w:rsidR="0058321B" w:rsidRPr="00E12EEC" w:rsidRDefault="0058321B">
    <w:pPr>
      <w:pStyle w:val="Footer"/>
      <w:rPr>
        <w:rFonts w:ascii="Times New Roman" w:hAnsi="Times New Roman" w:cs="Times New Roman"/>
        <w:sz w:val="6"/>
        <w:szCs w:val="6"/>
      </w:rPr>
    </w:pPr>
  </w:p>
  <w:p w14:paraId="46E856AC" w14:textId="43365E16" w:rsidR="008F5BAF" w:rsidRPr="00E14CF2" w:rsidRDefault="00E14CF2">
    <w:pPr>
      <w:pStyle w:val="Footer"/>
      <w:rPr>
        <w:rFonts w:ascii="Times New Roman" w:hAnsi="Times New Roman" w:cs="Times New Roman"/>
        <w:sz w:val="20"/>
        <w:szCs w:val="20"/>
      </w:rPr>
    </w:pPr>
    <w:r w:rsidRPr="00E14CF2">
      <w:rPr>
        <w:rFonts w:ascii="Times New Roman" w:hAnsi="Times New Roman" w:cs="Times New Roman"/>
        <w:sz w:val="20"/>
        <w:szCs w:val="20"/>
      </w:rPr>
      <w:t xml:space="preserve">HCHS/SOL </w:t>
    </w:r>
    <w:r w:rsidR="00D17724">
      <w:rPr>
        <w:rFonts w:ascii="Times New Roman" w:hAnsi="Times New Roman" w:cs="Times New Roman"/>
        <w:sz w:val="20"/>
        <w:szCs w:val="20"/>
      </w:rPr>
      <w:t>Ancillary Studies Committee Members and Reviewers</w:t>
    </w:r>
    <w:r w:rsidR="0053559A">
      <w:rPr>
        <w:rFonts w:ascii="Times New Roman" w:hAnsi="Times New Roman" w:cs="Times New Roman"/>
        <w:i/>
        <w:iCs/>
        <w:sz w:val="20"/>
        <w:szCs w:val="20"/>
      </w:rPr>
      <w:t xml:space="preserve"> –</w:t>
    </w:r>
    <w:r w:rsidR="00BB214E">
      <w:rPr>
        <w:rFonts w:ascii="Times New Roman" w:hAnsi="Times New Roman" w:cs="Times New Roman"/>
        <w:i/>
        <w:iCs/>
        <w:sz w:val="20"/>
        <w:szCs w:val="20"/>
      </w:rPr>
      <w:t xml:space="preserve"> Updated </w:t>
    </w:r>
    <w:r w:rsidR="003C502D">
      <w:rPr>
        <w:rFonts w:ascii="Times New Roman" w:hAnsi="Times New Roman" w:cs="Times New Roman"/>
        <w:i/>
        <w:iCs/>
        <w:sz w:val="20"/>
        <w:szCs w:val="20"/>
      </w:rPr>
      <w:t>4</w:t>
    </w:r>
    <w:r w:rsidR="00E577AD">
      <w:rPr>
        <w:rFonts w:ascii="Times New Roman" w:hAnsi="Times New Roman" w:cs="Times New Roman"/>
        <w:i/>
        <w:iCs/>
        <w:sz w:val="20"/>
        <w:szCs w:val="20"/>
      </w:rPr>
      <w:t>/</w:t>
    </w:r>
    <w:r w:rsidR="003C502D">
      <w:rPr>
        <w:rFonts w:ascii="Times New Roman" w:hAnsi="Times New Roman" w:cs="Times New Roman"/>
        <w:i/>
        <w:iCs/>
        <w:sz w:val="20"/>
        <w:szCs w:val="20"/>
      </w:rPr>
      <w:t>12</w:t>
    </w:r>
    <w:r w:rsidR="00E577AD">
      <w:rPr>
        <w:rFonts w:ascii="Times New Roman" w:hAnsi="Times New Roman" w:cs="Times New Roman"/>
        <w:i/>
        <w:iCs/>
        <w:sz w:val="20"/>
        <w:szCs w:val="20"/>
      </w:rPr>
      <w:t>/202</w:t>
    </w:r>
    <w:r w:rsidR="003C502D">
      <w:rPr>
        <w:rFonts w:ascii="Times New Roman" w:hAnsi="Times New Roman" w:cs="Times New Roman"/>
        <w:i/>
        <w:iCs/>
        <w:sz w:val="20"/>
        <w:szCs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CA4CA" w14:textId="77777777" w:rsidR="00E14CF2" w:rsidRDefault="00E14CF2">
    <w:pPr>
      <w:pStyle w:val="Footer"/>
    </w:pPr>
    <w:r>
      <w:t xml:space="preserve">Posted to HCHS/SOL website under </w:t>
    </w:r>
    <w:r w:rsidRPr="00EE5960">
      <w:rPr>
        <w:i/>
        <w:iCs/>
      </w:rPr>
      <w:t>Publications Information</w:t>
    </w:r>
    <w:r>
      <w:t xml:space="preserve"> and </w:t>
    </w:r>
    <w:r w:rsidRPr="00EE5960">
      <w:rPr>
        <w:i/>
        <w:iCs/>
      </w:rPr>
      <w:t>Resources for Authors</w:t>
    </w:r>
  </w:p>
  <w:p w14:paraId="584AAC2D" w14:textId="77777777" w:rsidR="00B71020" w:rsidRDefault="00B71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46443" w14:textId="77777777" w:rsidR="00991719" w:rsidRDefault="00991719" w:rsidP="00C711CF">
      <w:r>
        <w:separator/>
      </w:r>
    </w:p>
  </w:footnote>
  <w:footnote w:type="continuationSeparator" w:id="0">
    <w:p w14:paraId="435EA8D2" w14:textId="77777777" w:rsidR="00991719" w:rsidRDefault="00991719" w:rsidP="00C7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A4850" w14:textId="47944A0E" w:rsidR="0053559A" w:rsidRPr="00DE3ABD" w:rsidRDefault="00DE3ABD" w:rsidP="00DE3ABD">
    <w:pPr>
      <w:pStyle w:val="Header"/>
      <w:rPr>
        <w:rFonts w:cs="Times New Roman (Body CS)"/>
        <w:b/>
        <w:bCs/>
        <w:sz w:val="36"/>
        <w:szCs w:val="42"/>
      </w:rPr>
    </w:pPr>
    <w:r w:rsidRPr="00DE3ABD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36EC6A6D" wp14:editId="747846B7">
          <wp:simplePos x="0" y="0"/>
          <wp:positionH relativeFrom="column">
            <wp:posOffset>567055</wp:posOffset>
          </wp:positionH>
          <wp:positionV relativeFrom="paragraph">
            <wp:posOffset>-278130</wp:posOffset>
          </wp:positionV>
          <wp:extent cx="798195" cy="824865"/>
          <wp:effectExtent l="0" t="0" r="1905" b="0"/>
          <wp:wrapTight wrapText="bothSides">
            <wp:wrapPolygon edited="0">
              <wp:start x="12888" y="499"/>
              <wp:lineTo x="0" y="1497"/>
              <wp:lineTo x="0" y="20952"/>
              <wp:lineTo x="20621" y="20952"/>
              <wp:lineTo x="19589" y="11473"/>
              <wp:lineTo x="18558" y="9478"/>
              <wp:lineTo x="21136" y="9478"/>
              <wp:lineTo x="21136" y="7982"/>
              <wp:lineTo x="15465" y="499"/>
              <wp:lineTo x="12888" y="499"/>
            </wp:wrapPolygon>
          </wp:wrapTight>
          <wp:docPr id="980317915" name="Picture 9" descr="Logo-SOL_HCHS-Final_4C">
            <a:extLst xmlns:a="http://schemas.openxmlformats.org/drawingml/2006/main">
              <a:ext uri="{FF2B5EF4-FFF2-40B4-BE49-F238E27FC236}">
                <a16:creationId xmlns:a16="http://schemas.microsoft.com/office/drawing/2014/main" id="{0D07A87B-F837-CE10-9178-C4CD6FF13D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 descr="Logo-SOL_HCHS-Final_4C">
                    <a:extLst>
                      <a:ext uri="{FF2B5EF4-FFF2-40B4-BE49-F238E27FC236}">
                        <a16:creationId xmlns:a16="http://schemas.microsoft.com/office/drawing/2014/main" id="{0D07A87B-F837-CE10-9178-C4CD6FF13D1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50" t="5618" r="18750" b="10786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559A" w:rsidRPr="00DE3ABD">
      <w:rPr>
        <w:rFonts w:cs="Times New Roman (Body CS)"/>
        <w:b/>
        <w:bCs/>
        <w:sz w:val="36"/>
        <w:szCs w:val="42"/>
      </w:rPr>
      <w:t xml:space="preserve">HCHS/SOL </w:t>
    </w:r>
    <w:r w:rsidR="005C0518" w:rsidRPr="00DE3ABD">
      <w:rPr>
        <w:rFonts w:cs="Times New Roman (Body CS)"/>
        <w:b/>
        <w:bCs/>
        <w:sz w:val="36"/>
        <w:szCs w:val="42"/>
      </w:rPr>
      <w:t>Ancillary Studies</w:t>
    </w:r>
    <w:r w:rsidR="0053559A" w:rsidRPr="00DE3ABD">
      <w:rPr>
        <w:rFonts w:cs="Times New Roman (Body CS)"/>
        <w:b/>
        <w:bCs/>
        <w:sz w:val="36"/>
        <w:szCs w:val="42"/>
      </w:rPr>
      <w:t xml:space="preserve"> Committee </w:t>
    </w:r>
  </w:p>
  <w:p w14:paraId="158BD682" w14:textId="44E2B05A" w:rsidR="00C711CF" w:rsidRPr="00DE3ABD" w:rsidRDefault="0053559A" w:rsidP="00DE3ABD">
    <w:pPr>
      <w:pStyle w:val="Header"/>
      <w:rPr>
        <w:rFonts w:cs="Times New Roman (Body CS)"/>
        <w:b/>
        <w:bCs/>
        <w:sz w:val="36"/>
        <w:szCs w:val="42"/>
      </w:rPr>
    </w:pPr>
    <w:r w:rsidRPr="00DE3ABD">
      <w:rPr>
        <w:rFonts w:cs="Times New Roman (Body CS)"/>
        <w:b/>
        <w:bCs/>
        <w:sz w:val="36"/>
        <w:szCs w:val="42"/>
      </w:rPr>
      <w:t>Members and Reviewers</w:t>
    </w:r>
    <w:r w:rsidR="00BB214E" w:rsidRPr="00DE3ABD">
      <w:rPr>
        <w:rFonts w:cs="Times New Roman (Body CS)"/>
        <w:b/>
        <w:bCs/>
        <w:sz w:val="36"/>
        <w:szCs w:val="42"/>
      </w:rPr>
      <w:t xml:space="preserve"> (*)</w:t>
    </w:r>
  </w:p>
  <w:p w14:paraId="7B068A7C" w14:textId="17D9F06C" w:rsidR="00BF0FAD" w:rsidRPr="0053559A" w:rsidRDefault="00BF0FAD" w:rsidP="00C711CF">
    <w:pPr>
      <w:pStyle w:val="Header"/>
      <w:jc w:val="center"/>
      <w:rPr>
        <w:rFonts w:cs="Times New Roman (Body CS)"/>
        <w:sz w:val="32"/>
        <w:szCs w:val="4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82D51" w14:textId="77777777" w:rsidR="00C711CF" w:rsidRPr="00C711CF" w:rsidRDefault="00C711CF" w:rsidP="00C711CF">
    <w:pPr>
      <w:pStyle w:val="Header"/>
      <w:jc w:val="center"/>
      <w:rPr>
        <w:b/>
        <w:sz w:val="44"/>
        <w:u w:val="single"/>
      </w:rPr>
    </w:pPr>
    <w:r w:rsidRPr="00C711CF">
      <w:rPr>
        <w:b/>
        <w:sz w:val="44"/>
        <w:u w:val="single"/>
      </w:rPr>
      <w:t>HCHS/SOL Pubs Reviewers</w:t>
    </w:r>
    <w:r w:rsidR="00C957F4" w:rsidRPr="00C957F4">
      <w:rPr>
        <w:sz w:val="18"/>
        <w:szCs w:val="18"/>
      </w:rPr>
      <w:t xml:space="preserve"> (Pubs Committee Members have *)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65"/>
    <w:rsid w:val="00010256"/>
    <w:rsid w:val="000110F7"/>
    <w:rsid w:val="00020B9F"/>
    <w:rsid w:val="00022D55"/>
    <w:rsid w:val="000304C4"/>
    <w:rsid w:val="0003241F"/>
    <w:rsid w:val="00047735"/>
    <w:rsid w:val="0005317E"/>
    <w:rsid w:val="00054079"/>
    <w:rsid w:val="000601CF"/>
    <w:rsid w:val="0009078C"/>
    <w:rsid w:val="000C3AE4"/>
    <w:rsid w:val="000D6F1B"/>
    <w:rsid w:val="000F7986"/>
    <w:rsid w:val="00112778"/>
    <w:rsid w:val="001135BF"/>
    <w:rsid w:val="00126156"/>
    <w:rsid w:val="001330E9"/>
    <w:rsid w:val="00136AB0"/>
    <w:rsid w:val="00142D63"/>
    <w:rsid w:val="0015105B"/>
    <w:rsid w:val="00153FA7"/>
    <w:rsid w:val="00156350"/>
    <w:rsid w:val="00181140"/>
    <w:rsid w:val="0019207C"/>
    <w:rsid w:val="00194841"/>
    <w:rsid w:val="001A3D66"/>
    <w:rsid w:val="001A5587"/>
    <w:rsid w:val="001A62FA"/>
    <w:rsid w:val="001A7963"/>
    <w:rsid w:val="001E4C1B"/>
    <w:rsid w:val="001E6E50"/>
    <w:rsid w:val="001F091D"/>
    <w:rsid w:val="00200911"/>
    <w:rsid w:val="00205265"/>
    <w:rsid w:val="00217448"/>
    <w:rsid w:val="0021797F"/>
    <w:rsid w:val="002342A7"/>
    <w:rsid w:val="00263570"/>
    <w:rsid w:val="00272C6C"/>
    <w:rsid w:val="00274533"/>
    <w:rsid w:val="00283BAA"/>
    <w:rsid w:val="00291AB7"/>
    <w:rsid w:val="00291F38"/>
    <w:rsid w:val="00292993"/>
    <w:rsid w:val="0029680D"/>
    <w:rsid w:val="00297EDF"/>
    <w:rsid w:val="002B5D89"/>
    <w:rsid w:val="002D0D20"/>
    <w:rsid w:val="002D2F9B"/>
    <w:rsid w:val="00317AE4"/>
    <w:rsid w:val="00352F43"/>
    <w:rsid w:val="00355645"/>
    <w:rsid w:val="003602F7"/>
    <w:rsid w:val="00383344"/>
    <w:rsid w:val="003B0ACF"/>
    <w:rsid w:val="003B3A29"/>
    <w:rsid w:val="003C06FA"/>
    <w:rsid w:val="003C502D"/>
    <w:rsid w:val="003E2C66"/>
    <w:rsid w:val="003F39B4"/>
    <w:rsid w:val="003F5EB1"/>
    <w:rsid w:val="00416D6B"/>
    <w:rsid w:val="00435125"/>
    <w:rsid w:val="004425CF"/>
    <w:rsid w:val="00444A79"/>
    <w:rsid w:val="00450F20"/>
    <w:rsid w:val="00466EFD"/>
    <w:rsid w:val="004866F7"/>
    <w:rsid w:val="004A4CF4"/>
    <w:rsid w:val="004A7F62"/>
    <w:rsid w:val="004B234F"/>
    <w:rsid w:val="004C5C79"/>
    <w:rsid w:val="004F124C"/>
    <w:rsid w:val="004F1672"/>
    <w:rsid w:val="004F3F4D"/>
    <w:rsid w:val="00506F03"/>
    <w:rsid w:val="0053559A"/>
    <w:rsid w:val="005365E1"/>
    <w:rsid w:val="00557BED"/>
    <w:rsid w:val="00575B3C"/>
    <w:rsid w:val="00577BE5"/>
    <w:rsid w:val="0058321B"/>
    <w:rsid w:val="00586CC2"/>
    <w:rsid w:val="00587E0C"/>
    <w:rsid w:val="005B279D"/>
    <w:rsid w:val="005B673E"/>
    <w:rsid w:val="005C0518"/>
    <w:rsid w:val="005C7722"/>
    <w:rsid w:val="005E7540"/>
    <w:rsid w:val="006106CA"/>
    <w:rsid w:val="00617D1B"/>
    <w:rsid w:val="006202BD"/>
    <w:rsid w:val="00635679"/>
    <w:rsid w:val="006436E4"/>
    <w:rsid w:val="00646872"/>
    <w:rsid w:val="00652957"/>
    <w:rsid w:val="00664BE4"/>
    <w:rsid w:val="00676C34"/>
    <w:rsid w:val="006878A5"/>
    <w:rsid w:val="006925A8"/>
    <w:rsid w:val="00695F19"/>
    <w:rsid w:val="006C737B"/>
    <w:rsid w:val="006D1D35"/>
    <w:rsid w:val="006F34C6"/>
    <w:rsid w:val="00702531"/>
    <w:rsid w:val="0071199A"/>
    <w:rsid w:val="00713485"/>
    <w:rsid w:val="007211C9"/>
    <w:rsid w:val="00726525"/>
    <w:rsid w:val="00731AA9"/>
    <w:rsid w:val="0073401F"/>
    <w:rsid w:val="007551EC"/>
    <w:rsid w:val="00760662"/>
    <w:rsid w:val="00761FCA"/>
    <w:rsid w:val="007821E5"/>
    <w:rsid w:val="0079761F"/>
    <w:rsid w:val="007A2DC0"/>
    <w:rsid w:val="007B5CE2"/>
    <w:rsid w:val="007B6788"/>
    <w:rsid w:val="007C21C7"/>
    <w:rsid w:val="007C3CB5"/>
    <w:rsid w:val="007C7567"/>
    <w:rsid w:val="007E0EEB"/>
    <w:rsid w:val="007F62EB"/>
    <w:rsid w:val="00807BBD"/>
    <w:rsid w:val="00824564"/>
    <w:rsid w:val="008346BF"/>
    <w:rsid w:val="008367CA"/>
    <w:rsid w:val="0084381A"/>
    <w:rsid w:val="00843D40"/>
    <w:rsid w:val="00855ACD"/>
    <w:rsid w:val="00867A2E"/>
    <w:rsid w:val="008716A3"/>
    <w:rsid w:val="00883B9F"/>
    <w:rsid w:val="00891E58"/>
    <w:rsid w:val="008A0CB4"/>
    <w:rsid w:val="008C1612"/>
    <w:rsid w:val="008D3CB6"/>
    <w:rsid w:val="008E0FFC"/>
    <w:rsid w:val="008F5BAF"/>
    <w:rsid w:val="00915495"/>
    <w:rsid w:val="0092324B"/>
    <w:rsid w:val="009252CE"/>
    <w:rsid w:val="00927821"/>
    <w:rsid w:val="0093047E"/>
    <w:rsid w:val="00940BDD"/>
    <w:rsid w:val="00955BEC"/>
    <w:rsid w:val="00987915"/>
    <w:rsid w:val="0099060C"/>
    <w:rsid w:val="00991719"/>
    <w:rsid w:val="00993F56"/>
    <w:rsid w:val="009A31BF"/>
    <w:rsid w:val="009D423B"/>
    <w:rsid w:val="009E2CF9"/>
    <w:rsid w:val="009E4A70"/>
    <w:rsid w:val="009E7F2A"/>
    <w:rsid w:val="009F13C0"/>
    <w:rsid w:val="009F1F83"/>
    <w:rsid w:val="009F42AE"/>
    <w:rsid w:val="00A13AE2"/>
    <w:rsid w:val="00A261F8"/>
    <w:rsid w:val="00A27083"/>
    <w:rsid w:val="00A43599"/>
    <w:rsid w:val="00A61B13"/>
    <w:rsid w:val="00A62AF7"/>
    <w:rsid w:val="00A866F7"/>
    <w:rsid w:val="00AA52CB"/>
    <w:rsid w:val="00AB66AD"/>
    <w:rsid w:val="00AC328B"/>
    <w:rsid w:val="00AC4365"/>
    <w:rsid w:val="00AC605D"/>
    <w:rsid w:val="00AD2EC2"/>
    <w:rsid w:val="00AE2D84"/>
    <w:rsid w:val="00AE37C3"/>
    <w:rsid w:val="00AE44F8"/>
    <w:rsid w:val="00AE5FB5"/>
    <w:rsid w:val="00AF48C9"/>
    <w:rsid w:val="00AF591E"/>
    <w:rsid w:val="00B01B52"/>
    <w:rsid w:val="00B36DDE"/>
    <w:rsid w:val="00B44DE8"/>
    <w:rsid w:val="00B71020"/>
    <w:rsid w:val="00B80970"/>
    <w:rsid w:val="00BA6F33"/>
    <w:rsid w:val="00BB0C27"/>
    <w:rsid w:val="00BB196D"/>
    <w:rsid w:val="00BB214E"/>
    <w:rsid w:val="00BD07C9"/>
    <w:rsid w:val="00BE1854"/>
    <w:rsid w:val="00BF0FAD"/>
    <w:rsid w:val="00BF3A97"/>
    <w:rsid w:val="00C06893"/>
    <w:rsid w:val="00C1596A"/>
    <w:rsid w:val="00C17FE3"/>
    <w:rsid w:val="00C20D0C"/>
    <w:rsid w:val="00C20D2D"/>
    <w:rsid w:val="00C27674"/>
    <w:rsid w:val="00C37E84"/>
    <w:rsid w:val="00C40AF0"/>
    <w:rsid w:val="00C571A8"/>
    <w:rsid w:val="00C711CF"/>
    <w:rsid w:val="00C804CD"/>
    <w:rsid w:val="00C957F4"/>
    <w:rsid w:val="00CC3061"/>
    <w:rsid w:val="00D01E12"/>
    <w:rsid w:val="00D03500"/>
    <w:rsid w:val="00D17724"/>
    <w:rsid w:val="00D23295"/>
    <w:rsid w:val="00D255CE"/>
    <w:rsid w:val="00D26082"/>
    <w:rsid w:val="00D31789"/>
    <w:rsid w:val="00D379B9"/>
    <w:rsid w:val="00D40E57"/>
    <w:rsid w:val="00D42C4D"/>
    <w:rsid w:val="00D469AD"/>
    <w:rsid w:val="00D613C5"/>
    <w:rsid w:val="00D73862"/>
    <w:rsid w:val="00D76CE3"/>
    <w:rsid w:val="00D83279"/>
    <w:rsid w:val="00D951D1"/>
    <w:rsid w:val="00DA0E1A"/>
    <w:rsid w:val="00DC0294"/>
    <w:rsid w:val="00DC1C47"/>
    <w:rsid w:val="00DC6EF9"/>
    <w:rsid w:val="00DD2693"/>
    <w:rsid w:val="00DD6E0D"/>
    <w:rsid w:val="00DE3ABD"/>
    <w:rsid w:val="00DF693B"/>
    <w:rsid w:val="00E10AEC"/>
    <w:rsid w:val="00E12EEC"/>
    <w:rsid w:val="00E14CF2"/>
    <w:rsid w:val="00E36C96"/>
    <w:rsid w:val="00E50CAE"/>
    <w:rsid w:val="00E577AD"/>
    <w:rsid w:val="00E57BB2"/>
    <w:rsid w:val="00E62131"/>
    <w:rsid w:val="00E647C8"/>
    <w:rsid w:val="00EA36C7"/>
    <w:rsid w:val="00EB1FF8"/>
    <w:rsid w:val="00EB5285"/>
    <w:rsid w:val="00EE5960"/>
    <w:rsid w:val="00F064A5"/>
    <w:rsid w:val="00F228C5"/>
    <w:rsid w:val="00F31263"/>
    <w:rsid w:val="00F32261"/>
    <w:rsid w:val="00F343FB"/>
    <w:rsid w:val="00F6346E"/>
    <w:rsid w:val="00F830D3"/>
    <w:rsid w:val="00FA5036"/>
    <w:rsid w:val="00FB0B93"/>
    <w:rsid w:val="00FC0F01"/>
    <w:rsid w:val="00FC4622"/>
    <w:rsid w:val="00FE0C4F"/>
    <w:rsid w:val="00FE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B4A4B"/>
  <w15:docId w15:val="{25D7CE6E-C38D-4CB1-9880-54D0AA24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C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11CF"/>
  </w:style>
  <w:style w:type="paragraph" w:styleId="Footer">
    <w:name w:val="footer"/>
    <w:basedOn w:val="Normal"/>
    <w:link w:val="FooterChar"/>
    <w:uiPriority w:val="99"/>
    <w:unhideWhenUsed/>
    <w:rsid w:val="00C711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711CF"/>
  </w:style>
  <w:style w:type="paragraph" w:styleId="BalloonText">
    <w:name w:val="Balloon Text"/>
    <w:basedOn w:val="Normal"/>
    <w:link w:val="BalloonTextChar"/>
    <w:uiPriority w:val="99"/>
    <w:semiHidden/>
    <w:unhideWhenUsed/>
    <w:rsid w:val="0005317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17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D8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5D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C3C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C3C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3CB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0D3"/>
  </w:style>
  <w:style w:type="character" w:styleId="CommentReference">
    <w:name w:val="annotation reference"/>
    <w:basedOn w:val="DefaultParagraphFont"/>
    <w:uiPriority w:val="99"/>
    <w:semiHidden/>
    <w:unhideWhenUsed/>
    <w:rsid w:val="00B01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BC4F-EBE6-4872-A658-D634D611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HCS/SOL ASC reveiwers</dc:title>
  <dc:creator>Daniela Sotres-Alvarez</dc:creator>
  <cp:keywords>HCHS/SOL, ASC</cp:keywords>
  <cp:lastModifiedBy>Sotres-Alvarez, Daniela</cp:lastModifiedBy>
  <cp:revision>3</cp:revision>
  <cp:lastPrinted>2020-05-11T13:40:00Z</cp:lastPrinted>
  <dcterms:created xsi:type="dcterms:W3CDTF">2024-04-12T14:55:00Z</dcterms:created>
  <dcterms:modified xsi:type="dcterms:W3CDTF">2024-04-12T15:01:00Z</dcterms:modified>
</cp:coreProperties>
</file>